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D3" w:rsidRPr="00AD7ED3" w:rsidRDefault="00AD7ED3" w:rsidP="00AD7ED3">
      <w:pPr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AD7ED3">
        <w:rPr>
          <w:rFonts w:ascii="Times New Roman" w:eastAsia="Times New Roman" w:hAnsi="Times New Roman"/>
          <w:color w:val="000000"/>
          <w:sz w:val="15"/>
          <w:szCs w:val="15"/>
          <w:lang w:eastAsia="ru-RU"/>
        </w:rPr>
        <w:t>Сведения о материально-технической базе учреждения</w:t>
      </w:r>
      <w:r w:rsidR="00877E3A">
        <w:rPr>
          <w:rFonts w:ascii="Times New Roman" w:eastAsia="Times New Roman" w:hAnsi="Times New Roman"/>
          <w:color w:val="000000"/>
          <w:sz w:val="15"/>
          <w:szCs w:val="15"/>
          <w:lang w:eastAsia="ru-RU"/>
        </w:rPr>
        <w:t xml:space="preserve"> на 2021-2022</w:t>
      </w:r>
      <w:r w:rsidR="003F7435">
        <w:rPr>
          <w:rFonts w:ascii="Times New Roman" w:eastAsia="Times New Roman" w:hAnsi="Times New Roman"/>
          <w:color w:val="000000"/>
          <w:sz w:val="15"/>
          <w:szCs w:val="15"/>
          <w:lang w:eastAsia="ru-RU"/>
        </w:rPr>
        <w:t xml:space="preserve"> учебный год</w:t>
      </w:r>
    </w:p>
    <w:tbl>
      <w:tblPr>
        <w:tblW w:w="808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134"/>
      </w:tblGrid>
      <w:tr w:rsidR="00AD7ED3" w:rsidRPr="00AD7ED3" w:rsidTr="00AD7ED3">
        <w:trPr>
          <w:trHeight w:hRule="exact" w:val="3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ind w:left="142"/>
              <w:jc w:val="lef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зданий и сооружений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877E3A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Общая площадь всех помещений (м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vertAlign w:val="superscript"/>
                <w:lang w:eastAsia="ru-RU"/>
              </w:rPr>
              <w:t>2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DA08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466,9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классных комнат (включая учебные кабинеты и лаборатории)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DA08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AD7ED3" w:rsidRPr="00AD7ED3" w:rsidTr="00AD7ED3">
        <w:trPr>
          <w:trHeight w:hRule="exact" w:val="18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Их площадь (м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vertAlign w:val="superscript"/>
                <w:lang w:eastAsia="ru-RU"/>
              </w:rPr>
              <w:t>2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3 145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мастерских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230" w:lineRule="exact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ED3">
              <w:rPr>
                <w:rFonts w:ascii="AngsanaUPC" w:eastAsia="Times New Roman" w:hAnsi="AngsanaUPC" w:cs="AngsanaUPC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них мест (место)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230" w:lineRule="exact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ED3">
              <w:rPr>
                <w:rFonts w:ascii="AngsanaUPC" w:eastAsia="Times New Roman" w:hAnsi="AngsanaUPC" w:cs="AngsanaUPC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тракторов для учебных целей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230" w:lineRule="exact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ED3">
              <w:rPr>
                <w:rFonts w:ascii="AngsanaUPC" w:eastAsia="Times New Roman" w:hAnsi="AngsanaUPC" w:cs="AngsanaUPC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физкультурный зал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 (2 зала)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плавательный бассейн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23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актовый или лекционный зал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музей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790A30" w:rsidP="00AD7ED3">
            <w:pPr>
              <w:spacing w:line="23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Размер учебно-опытного земельного участка (м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vertAlign w:val="superscript"/>
                <w:lang w:eastAsia="ru-RU"/>
              </w:rPr>
              <w:t>2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DA087E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Размер подсобного сельского хозяйства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Имеется ли столовая или буфет с горячим питанием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т. ч. в приспособленных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посадочных мест в столовых, буфетах - всего (мест)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DA08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т. ч. посадочных мест в приспособленных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Численность обучающихся, пользующихся горячим питанием (чел)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790A30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Численность обучающихся, имеющих льготное обеспечение горячим питанием (чел)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790A30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</w:tr>
      <w:tr w:rsidR="00AD7ED3" w:rsidRPr="00AD7ED3" w:rsidTr="00AD7ED3"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книг в библиотеке (книжном фонде) (включая школьные учебники), брошюр, журналов (при отсу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тствии библиотеки поставить 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DA087E" w:rsidP="00DA087E">
            <w:pPr>
              <w:spacing w:line="150" w:lineRule="exact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15083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т. ч. школьных учебников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 </w:t>
            </w:r>
            <w:r w:rsidR="00DA08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</w:tr>
      <w:tr w:rsidR="00AD7ED3" w:rsidRPr="00AD7ED3" w:rsidTr="00AD7ED3"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Техническое состояние общеобразовательного учреждения: требует ли капитального ремонта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них зданий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находится ли в аварийном состоянии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них зданий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имеют все виды благоустройства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32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Наличие: водопровода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центрального отопления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канализации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автомобилей для учебных целей (при отсут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ствии автомобилей поставить 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7ED3" w:rsidRPr="00AD7ED3" w:rsidTr="00AD7ED3"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автотранспортных средств, предназначенных для перевозки обучающихся (при отсутствии автотранспортных средств поставить "0")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них пассажирских мест (мест)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DA087E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AD7ED3" w:rsidRPr="00AD7ED3" w:rsidTr="00AD7ED3"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автотранспортных средств, предназначенных для хозяйственных нужд (при отсутствии автотра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нспортных средств поставить 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7ED3" w:rsidRPr="00AD7ED3" w:rsidTr="00AD7ED3"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кабинетов основ информатики и вычислительной техники (при отсутствии таких кабинетов поставить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) 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790A30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них рабочих мест с ЭВМ (мест)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790A30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персональных ЭВМ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="00DA08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AD7ED3" w:rsidRPr="00AD7ED3" w:rsidTr="00AD7ED3"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из них:</w:t>
            </w:r>
          </w:p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приобретенных за последний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DA087E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используются в учебных целях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="00DA08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Число персональных ЭВМ в составе локальных 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вычислительных сетей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DA087E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</w:tr>
      <w:tr w:rsidR="00AD7ED3" w:rsidRPr="00AD7ED3" w:rsidTr="00AD7ED3">
        <w:trPr>
          <w:trHeight w:hRule="exact" w:val="32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из них (из стр.39): используются в учебных целях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DA087E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переносных компьютеров (н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оутбуков, планшетов)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DA087E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AD7ED3" w:rsidRPr="00AD7ED3" w:rsidTr="00AD7ED3"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из них 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: используются в учебных целях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DA087E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Подключено ли учреждение к сети Интернет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Тип подключения к сети Интернет, модем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18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выделенная линия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спутниковое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Скорость подключения к сети Интернет: от 128 кбит/с до 256 кбит/с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20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от 256 кбит/с до 1 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мбит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/с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от 1 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мбит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/с до 5 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мбит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/с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от 5 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мбит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/с и выше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персональных ЭВМ, подключенных к сети Интернет (из стр.36)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DA087E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</w:tr>
      <w:tr w:rsidR="00AD7ED3" w:rsidRPr="00AD7ED3" w:rsidTr="00AD7ED3"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из</w:t>
            </w:r>
            <w:r w:rsidR="0015435E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них(изстр.51): используются в учебных целях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DA087E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адрес электронной почты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собственный сайт в сети Интернет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Ведется ли в учреждении электронный дневник, электронный журнал успеваемости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DA087E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электронн</w:t>
            </w:r>
            <w:r w:rsidR="00AD7ED3"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ую библиотеку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20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val="32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Реализуются ли в учреждении образовательные программы с использованием</w:t>
            </w:r>
          </w:p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дистанционных технологий (да.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пожарную сигнализацию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Имеет ли учреждение дымовые 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извещатели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пожарные краны и рукава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огнетушителей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DA08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Число сотрудников охраны (при 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отсутствии охраны поставить 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(чел)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системы видеонаблюдения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ED3" w:rsidRPr="00AD7ED3" w:rsidRDefault="00790A30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«тревожную кнопку»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lastRenderedPageBreak/>
              <w:t>Имеет ли учреждение условия для беспрепятственного доступа инвалидов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21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на сайге нормативно закрепленный перечень сведений о своей деятельности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</w:tbl>
    <w:p w:rsidR="00280FFF" w:rsidRDefault="00280FFF"/>
    <w:sectPr w:rsidR="00280FFF" w:rsidSect="0028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gsanaUPC">
    <w:altName w:val="Leelawadee UI"/>
    <w:charset w:val="DE"/>
    <w:family w:val="roman"/>
    <w:pitch w:val="variable"/>
    <w:sig w:usb0="01000000" w:usb1="00000000" w:usb2="00000000" w:usb3="00000000" w:csb0="0001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D3"/>
    <w:rsid w:val="00131FD1"/>
    <w:rsid w:val="0015435E"/>
    <w:rsid w:val="00253784"/>
    <w:rsid w:val="00280FFF"/>
    <w:rsid w:val="003F7435"/>
    <w:rsid w:val="00475148"/>
    <w:rsid w:val="00534783"/>
    <w:rsid w:val="006B1576"/>
    <w:rsid w:val="006C5079"/>
    <w:rsid w:val="00713197"/>
    <w:rsid w:val="00790A30"/>
    <w:rsid w:val="00877E3A"/>
    <w:rsid w:val="00AD7ED3"/>
    <w:rsid w:val="00DA087E"/>
    <w:rsid w:val="00EB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FF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FF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4C503CE442694C8F7A1D6F6F7597BA" ma:contentTypeVersion="0" ma:contentTypeDescription="Создание документа." ma:contentTypeScope="" ma:versionID="2f800b8aa86dda8992ada63eb2898ec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BF53679-A25A-4A86-97AC-D660B68F8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634949-0E80-49E3-BBF7-BD0BC91F8C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473C2-D981-476F-80A1-05B52E49390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sch29_1</cp:lastModifiedBy>
  <cp:revision>2</cp:revision>
  <dcterms:created xsi:type="dcterms:W3CDTF">2023-04-07T19:20:00Z</dcterms:created>
  <dcterms:modified xsi:type="dcterms:W3CDTF">2023-04-07T19:20:00Z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0x010100224C503CE442694C8F7A1D6F6F7597BA</vt:lpwstr>
  </property>
</Properties>
</file>